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111"/>
      </w:tblGrid>
      <w:tr w:rsidR="002108DD" w:rsidRPr="002108DD" w:rsidTr="002108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08DD" w:rsidRPr="002108DD" w:rsidRDefault="002108DD" w:rsidP="0021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7"/>
                <w:szCs w:val="27"/>
              </w:rPr>
              <w:t>Portable Ladders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7"/>
                <w:szCs w:val="27"/>
              </w:rPr>
              <w:t>for Construction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Self-Inspection Checklist</w:t>
            </w:r>
          </w:p>
        </w:tc>
      </w:tr>
    </w:tbl>
    <w:p w:rsidR="002108DD" w:rsidRPr="002108DD" w:rsidRDefault="002108DD" w:rsidP="002108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0" cy="28575"/>
            <wp:effectExtent l="19050" t="0" r="0" b="0"/>
            <wp:docPr id="1" name="Picture 1" descr="http://www.cdc.gov/niosh/docs/2004-101/chklists/gren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dc.gov/niosh/docs/2004-101/chklists/grenlin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DD" w:rsidRPr="002108DD" w:rsidRDefault="002108DD" w:rsidP="002108DD">
      <w:pPr>
        <w:spacing w:after="10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108DD">
        <w:rPr>
          <w:rFonts w:ascii="Verdana" w:eastAsia="Times New Roman" w:hAnsi="Verdana" w:cs="Times New Roman"/>
          <w:b/>
          <w:bCs/>
          <w:color w:val="339933"/>
          <w:sz w:val="16"/>
          <w:szCs w:val="16"/>
        </w:rPr>
        <w:t>Guidelines:</w:t>
      </w:r>
      <w:r w:rsidRPr="002108DD">
        <w:rPr>
          <w:rFonts w:ascii="Verdana" w:eastAsia="Times New Roman" w:hAnsi="Verdana" w:cs="Times New Roman"/>
          <w:sz w:val="16"/>
          <w:szCs w:val="16"/>
        </w:rPr>
        <w:t xml:space="preserve"> This checklist covers regulations issued by the U.S. Department of Labor, Occupational Safety and Health Administration (OSHA) under the construction standards 29 CFR 1926.1050 to 1926.1060. It applies to </w:t>
      </w:r>
      <w:r w:rsidRPr="002108DD">
        <w:rPr>
          <w:rFonts w:ascii="Verdana" w:eastAsia="Times New Roman" w:hAnsi="Verdana" w:cs="Times New Roman"/>
          <w:b/>
          <w:bCs/>
          <w:color w:val="339933"/>
          <w:sz w:val="16"/>
          <w:szCs w:val="16"/>
        </w:rPr>
        <w:t>portable ladders</w:t>
      </w:r>
      <w:r w:rsidRPr="002108DD">
        <w:rPr>
          <w:rFonts w:ascii="Verdana" w:eastAsia="Times New Roman" w:hAnsi="Verdana" w:cs="Times New Roman"/>
          <w:sz w:val="16"/>
          <w:szCs w:val="16"/>
        </w:rPr>
        <w:t xml:space="preserve"> used at temporary worksites associated with construction, alteration, demolition, or repair work including painting and decorating. The regulations cited apply only to private employers and their employees, unless adopted by a State agency and applied to other groups such as public employees. Definitions of terms in bold type are provided at the end of the checklist. A </w:t>
      </w:r>
      <w:r w:rsidRPr="002108DD">
        <w:rPr>
          <w:rFonts w:ascii="Verdana" w:eastAsia="Times New Roman" w:hAnsi="Verdana" w:cs="Times New Roman"/>
          <w:b/>
          <w:bCs/>
          <w:color w:val="339933"/>
          <w:sz w:val="16"/>
          <w:szCs w:val="16"/>
        </w:rPr>
        <w:t>yes</w:t>
      </w:r>
      <w:r w:rsidRPr="002108DD">
        <w:rPr>
          <w:rFonts w:ascii="Verdana" w:eastAsia="Times New Roman" w:hAnsi="Verdana" w:cs="Times New Roman"/>
          <w:sz w:val="16"/>
          <w:szCs w:val="16"/>
        </w:rPr>
        <w:t xml:space="preserve"> answer to a question indicates that this portion of the inspection complies with the OSHA or U.S. Environmental Protection Agency (EPA) standard, or with a </w:t>
      </w:r>
      <w:proofErr w:type="spellStart"/>
      <w:r w:rsidRPr="002108DD">
        <w:rPr>
          <w:rFonts w:ascii="Verdana" w:eastAsia="Times New Roman" w:hAnsi="Verdana" w:cs="Times New Roman"/>
          <w:sz w:val="16"/>
          <w:szCs w:val="16"/>
        </w:rPr>
        <w:t>nonregulatory</w:t>
      </w:r>
      <w:proofErr w:type="spellEnd"/>
      <w:r w:rsidRPr="002108DD">
        <w:rPr>
          <w:rFonts w:ascii="Verdana" w:eastAsia="Times New Roman" w:hAnsi="Verdana" w:cs="Times New Roman"/>
          <w:sz w:val="16"/>
          <w:szCs w:val="16"/>
        </w:rPr>
        <w:t xml:space="preserve"> recommendation.</w:t>
      </w:r>
    </w:p>
    <w:p w:rsidR="002108DD" w:rsidRPr="002108DD" w:rsidRDefault="002108DD" w:rsidP="00210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0" cy="28575"/>
            <wp:effectExtent l="19050" t="0" r="0" b="0"/>
            <wp:docPr id="2" name="Picture 2" descr="http://www.cdc.gov/niosh/docs/2004-101/chklists/gren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dc.gov/niosh/docs/2004-101/chklists/grenlin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0" w:type="dxa"/>
        <w:tblInd w:w="-2476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9277"/>
        <w:gridCol w:w="1717"/>
      </w:tblGrid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vAlign w:val="center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vAlign w:val="center"/>
            <w:hideMark/>
          </w:tcPr>
          <w:p w:rsidR="002108DD" w:rsidRPr="002108DD" w:rsidRDefault="002108DD" w:rsidP="00E13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Please Circle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Are ladders or stairways provided at all points of</w:t>
            </w:r>
            <w:r w:rsidR="00C81C3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access that are elevated 19 inches or more, and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no ramp, runway, sloped embankment, or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personnel hoist is provided?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1926.1051(a)]</w:t>
            </w:r>
          </w:p>
        </w:tc>
        <w:tc>
          <w:tcPr>
            <w:tcW w:w="1717" w:type="dxa"/>
            <w:hideMark/>
          </w:tcPr>
          <w:p w:rsidR="002108DD" w:rsidRPr="002108DD" w:rsidRDefault="00C81C31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  <w:r w:rsidR="002108DD"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 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Does a competent person provide ladder training</w:t>
            </w:r>
            <w:r w:rsidR="00C81C3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that teaches users how to recognize hazards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and procedures for minimizing these hazards?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1926.1060(a)]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Is ladder retraining provided when necessary?</w:t>
            </w:r>
            <w:r w:rsidR="00C81C3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1926.1060(b)]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Can ladders support the load they are expected</w:t>
            </w:r>
            <w:r w:rsidR="00C81C3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to carry?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1926.1053(a)(1)(</w:t>
            </w:r>
            <w:proofErr w:type="spellStart"/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),(ii),and(iii)]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Are ladder rungs,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cleats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and steps parallel,</w:t>
            </w:r>
            <w:r w:rsidR="00C81C3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level, and uniformly spaced when the ladder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is in position for use?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1926.1053(a)(2)]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Are rungs,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cleats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and steps of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portable ladders</w:t>
            </w:r>
            <w:r w:rsidR="00C81C31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(other than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step stools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and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extension trestle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ladders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 spaced at least 10 but not more than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 inches apart (as measured between center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lines of the rungs,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cleats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and steps)?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1926.1053(a)(3)(</w:t>
            </w:r>
            <w:proofErr w:type="spellStart"/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Are rungs,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cleats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and steps of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step stools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at</w:t>
            </w:r>
            <w:r w:rsidR="00C81C3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least 8 but not more than 12 inches apart (as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measured between center lines of the rungs,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cleats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and steps)?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1926.1053(a)(3)(ii)]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Are rungs,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cleats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and steps of the base section</w:t>
            </w:r>
            <w:r w:rsidR="00C81C3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of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extension trestle ladders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at least 8 but not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more than 18 inches apart (as measured between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center lines of the rungs,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cleats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and steps)?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1926.1053(a)(3)(iii)]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Are rungs,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cleats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and steps of the extension</w:t>
            </w:r>
            <w:r w:rsidR="00C8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section of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extension trestle ladders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at least 6</w:t>
            </w:r>
            <w:r w:rsidR="00C8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ut not more than 12 inches apart (as measured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between center lines of the rungs,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cleats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and steps)?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1926.1053(a)(3)(iii)]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Is the clear distance between side rails for all</w:t>
            </w:r>
            <w:r w:rsidR="00C8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1C31" w:rsidRPr="00C81C31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p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ortable ladders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at least 11-1/2 inches?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1926.1053(a)(4)(ii)]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Are the rungs and steps of portable metal</w:t>
            </w:r>
            <w:r w:rsidR="00C8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ladders corrugated, knurled, dimpled, coated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with skid-resistant material, or otherwise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treated to minimize slipping?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1926.1053(a)(6)(ii)]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Are ladders prohibited from being tied or</w:t>
            </w:r>
            <w:r w:rsidR="00C81C3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fastened together to provide longer sections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(unless they are designed for such use)?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1926.1053(a)(7)]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Is a metal spreader or locking device provided</w:t>
            </w:r>
            <w:r w:rsidR="00C81C3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on each stepladder to hold the front and back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sections in an open position when the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ladder is being used?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1926.1053(a)(8)]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Are ladder surfaced to prevent injury from</w:t>
            </w:r>
            <w:r w:rsidR="00C81C3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punctures or lacerations, and to prevent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snagging of clothing?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1926.1053(a)(11)]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Is it prohibited to coat wood ladders with any</w:t>
            </w:r>
            <w:r w:rsidR="00C81C3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opaque covering, except for identification or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warning labels that are placed on only one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face of a side rail?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1926.1053(a)(12)]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Do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portable ladders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extend at least 3 feet above</w:t>
            </w:r>
            <w:r w:rsidR="00C81C3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the upper landing surface for which the ladder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is used to gain access?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1926.1053(b)(1)]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08DD" w:rsidRPr="002108DD" w:rsidRDefault="002108DD" w:rsidP="00E1349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Note: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As an alternative, secure the ladder at</w:t>
            </w:r>
            <w:r w:rsidR="00E1349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its top to a rigid support that will not deflect. Use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 grasping device (such as a </w:t>
            </w:r>
            <w:proofErr w:type="spellStart"/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grabrail</w:t>
            </w:r>
            <w:proofErr w:type="spellEnd"/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 to mount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and dismount the ladder. The extension should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never be such that the ladder deflection under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load would, by itself, cause the ladder to slip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off its support.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Are ladders maintained free of oil, grease, and</w:t>
            </w:r>
            <w:r w:rsidR="00E13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other slipping hazards?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1926.1053(b)(2)]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Are ladders loaded at or below the maximum</w:t>
            </w:r>
            <w:r w:rsidR="00E13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intended </w:t>
            </w:r>
            <w:proofErr w:type="gramStart"/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load</w:t>
            </w:r>
            <w:proofErr w:type="gramEnd"/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for which they were built, or at or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below the manufacturer's rated capacity?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1926.1053(b)(3)]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Are ladders only used for the purpose for which</w:t>
            </w:r>
            <w:r w:rsidR="00E1349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they were designed?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1926.1053(b)(4)]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Are non-self-supporting ladders used at an angle</w:t>
            </w:r>
            <w:r w:rsidR="00E13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such that the horizontal distance from the top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support to the foot of the ladder is approximately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1/4 of the working length of the ladder (the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distance along the ladder between the foot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349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nd the top support)?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1926.1053(b)(5)(</w:t>
            </w:r>
            <w:proofErr w:type="spellStart"/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Are ladders used only on stable and level surfaces,</w:t>
            </w:r>
            <w:r w:rsidR="00E13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unless secured to prevent displacement?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1926.1053(b)(6)]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Are ladders used on slippery surfaces ONLY</w:t>
            </w:r>
            <w:r w:rsidR="00E1349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when they are secured or provided with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slip-resistant feet to prevent displacement?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1926.1053(b)(7)]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08DD" w:rsidRPr="002108DD" w:rsidRDefault="002108DD" w:rsidP="00E1349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Note: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Do not use slip-resistant feet as a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substitute for care in placing, lashing, or holding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 ladder on surfaces such as flat metal or concrete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that cannot be prevented from becoming slippery.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Are ladders secured to prevent displacement,</w:t>
            </w:r>
            <w:r w:rsidR="00E13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especially in busy, high-traffic areas?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1926.1053(b)(8)]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08DD" w:rsidRPr="002108DD" w:rsidRDefault="002108DD" w:rsidP="00E1349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Note: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As an alternative, a barricade may be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used to keep the activities or traffic away from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the ladder.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Is the area around the top and bottom of</w:t>
            </w:r>
            <w:r w:rsidR="00E1349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ladders kept clear?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1926.1053(b)(9)]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Is the top of a non-self-supporting ladder placed</w:t>
            </w:r>
            <w:r w:rsidR="00E13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with the two rails supported equally, unless it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has a single support attachment?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1926.1053(b)(10)]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Is it prohibited to move, shift, or extend ladders</w:t>
            </w:r>
            <w:r w:rsidR="00E13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while they are occupied?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1926.1053(b)(11)]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Do ladders have nonconductive </w:t>
            </w:r>
            <w:proofErr w:type="spellStart"/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siderails</w:t>
            </w:r>
            <w:proofErr w:type="spellEnd"/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if they</w:t>
            </w:r>
            <w:r w:rsidR="00E1349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are used where they could contact exposed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energized electrical equipment?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1926.1053(b)(12)]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Is standing on the top or top step of a stepladder</w:t>
            </w:r>
            <w:r w:rsidR="00E13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prohibited?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1926.1053(b)(13)]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Is climbing on the cross-bracing on the rear section</w:t>
            </w:r>
            <w:r w:rsidR="00E13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of stepladders prohibited?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1926.1053(b)(14)]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08DD" w:rsidRPr="002108DD" w:rsidRDefault="002108DD" w:rsidP="00E1349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Note: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This is allowed IF the ladder is designed and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provided with steps for climbing on both front and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rear sections.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Are ladders inspected periodically by a</w:t>
            </w:r>
            <w:r w:rsidR="00E1349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competent person and after any incident that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could affect their safe use?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1926.1053(b)(15)]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Are portable ladders with structural defects</w:t>
            </w:r>
            <w:r w:rsidR="00E1349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(a) immediately marked in a manner that readily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identifies them as defective, (b) tagged with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DO NOT USE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or similar language, or (c) withdrawn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from service until repaired?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1926.1053(b)(16)]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08DD" w:rsidRPr="002108DD" w:rsidRDefault="002108DD" w:rsidP="00E1349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Note: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Structural defects include broken or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missing rails, corroded components, or other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faulty or defective components.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Does a ladder that is repaired meet its original</w:t>
            </w:r>
            <w:r w:rsidR="00E13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design criteria, before it is returned to use?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1926.1053(b)(18)]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Do all students and employees face the ladder</w:t>
            </w:r>
            <w:r w:rsidR="00E13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when moving up or down the ladder?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1926.1053(b)(20)]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Do all students and employees use at least one</w:t>
            </w:r>
            <w:r w:rsidR="00E1349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h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and to grasp the ladder when moving up or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down the ladder?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1926.1053(b)(21)]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Is it prohibited to carry any object or load that could</w:t>
            </w:r>
            <w:r w:rsidR="00E1349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cause a person to lose balance and fall?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1926.1053(b)(22)]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</w:tbl>
    <w:p w:rsidR="002108DD" w:rsidRPr="002108DD" w:rsidRDefault="002108DD" w:rsidP="00E13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0" cy="28575"/>
            <wp:effectExtent l="19050" t="0" r="0" b="0"/>
            <wp:docPr id="3" name="Picture 3" descr="http://www.cdc.gov/niosh/docs/2004-101/chklists/gren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dc.gov/niosh/docs/2004-101/chklists/grenlin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DD" w:rsidRPr="002108DD" w:rsidRDefault="002108DD" w:rsidP="00E1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8D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2108DD">
        <w:rPr>
          <w:rFonts w:ascii="Times New Roman" w:eastAsia="Times New Roman" w:hAnsi="Times New Roman" w:cs="Times New Roman"/>
          <w:sz w:val="24"/>
          <w:szCs w:val="24"/>
        </w:rPr>
        <w:br/>
      </w:r>
      <w:r w:rsidRPr="002108DD">
        <w:rPr>
          <w:rFonts w:ascii="Verdana" w:eastAsia="Times New Roman" w:hAnsi="Verdana" w:cs="Times New Roman"/>
          <w:b/>
          <w:bCs/>
          <w:color w:val="339933"/>
          <w:sz w:val="20"/>
          <w:szCs w:val="20"/>
        </w:rPr>
        <w:t>Definitions:</w:t>
      </w:r>
      <w:r w:rsidRPr="00210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08DD" w:rsidRPr="002108DD" w:rsidRDefault="002108DD" w:rsidP="00E1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8DD">
        <w:rPr>
          <w:rFonts w:ascii="Verdana" w:eastAsia="Times New Roman" w:hAnsi="Verdana" w:cs="Times New Roman"/>
          <w:b/>
          <w:bCs/>
          <w:color w:val="339933"/>
          <w:sz w:val="20"/>
          <w:szCs w:val="20"/>
        </w:rPr>
        <w:t>Cleat:</w:t>
      </w:r>
      <w:r w:rsidRPr="002108DD">
        <w:rPr>
          <w:rFonts w:ascii="Verdana" w:eastAsia="Times New Roman" w:hAnsi="Verdana" w:cs="Times New Roman"/>
          <w:sz w:val="20"/>
          <w:szCs w:val="20"/>
        </w:rPr>
        <w:t xml:space="preserve"> a ladder crosspiece of rectangular cross section placed on edge. A person steps on a cleat while ascending or descending a ladder.</w:t>
      </w:r>
      <w:r w:rsidRPr="00210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8DD">
        <w:rPr>
          <w:rFonts w:ascii="Times New Roman" w:eastAsia="Times New Roman" w:hAnsi="Times New Roman" w:cs="Times New Roman"/>
          <w:sz w:val="24"/>
          <w:szCs w:val="24"/>
        </w:rPr>
        <w:br/>
      </w:r>
      <w:r w:rsidRPr="002108DD">
        <w:rPr>
          <w:rFonts w:ascii="Verdana" w:eastAsia="Times New Roman" w:hAnsi="Verdana" w:cs="Times New Roman"/>
          <w:sz w:val="20"/>
          <w:szCs w:val="20"/>
        </w:rPr>
        <w:t>[</w:t>
      </w:r>
      <w:r w:rsidRPr="002108DD">
        <w:rPr>
          <w:rFonts w:ascii="Verdana" w:eastAsia="Times New Roman" w:hAnsi="Verdana" w:cs="Times New Roman"/>
          <w:color w:val="000000"/>
          <w:sz w:val="20"/>
          <w:szCs w:val="20"/>
        </w:rPr>
        <w:t xml:space="preserve">29 CFR </w:t>
      </w:r>
      <w:r w:rsidRPr="002108DD">
        <w:rPr>
          <w:rFonts w:ascii="Verdana" w:eastAsia="Times New Roman" w:hAnsi="Verdana" w:cs="Times New Roman"/>
          <w:sz w:val="20"/>
          <w:szCs w:val="20"/>
        </w:rPr>
        <w:t>1926.1050(b)]</w:t>
      </w:r>
    </w:p>
    <w:p w:rsidR="002108DD" w:rsidRPr="002108DD" w:rsidRDefault="002108DD" w:rsidP="00E1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8DD">
        <w:rPr>
          <w:rFonts w:ascii="Verdana" w:eastAsia="Times New Roman" w:hAnsi="Verdana" w:cs="Times New Roman"/>
          <w:b/>
          <w:bCs/>
          <w:color w:val="339933"/>
          <w:sz w:val="20"/>
          <w:szCs w:val="20"/>
        </w:rPr>
        <w:t>Extension trestle ladder:</w:t>
      </w:r>
      <w:r w:rsidRPr="002108DD">
        <w:rPr>
          <w:rFonts w:ascii="Verdana" w:eastAsia="Times New Roman" w:hAnsi="Verdana" w:cs="Times New Roman"/>
          <w:sz w:val="20"/>
          <w:szCs w:val="20"/>
        </w:rPr>
        <w:t xml:space="preserve"> a self-supporting </w:t>
      </w:r>
      <w:r w:rsidRPr="002108DD">
        <w:rPr>
          <w:rFonts w:ascii="Verdana" w:eastAsia="Times New Roman" w:hAnsi="Verdana" w:cs="Times New Roman"/>
          <w:b/>
          <w:bCs/>
          <w:color w:val="339933"/>
          <w:sz w:val="20"/>
          <w:szCs w:val="20"/>
        </w:rPr>
        <w:t>portable ladder</w:t>
      </w:r>
      <w:r w:rsidRPr="002108DD">
        <w:rPr>
          <w:rFonts w:ascii="Verdana" w:eastAsia="Times New Roman" w:hAnsi="Verdana" w:cs="Times New Roman"/>
          <w:sz w:val="20"/>
          <w:szCs w:val="20"/>
        </w:rPr>
        <w:t>, adjustable in length, consisting of a trestle ladder base and a vertically adjustable extension section, with a suitable means for locking the ladders together.</w:t>
      </w:r>
    </w:p>
    <w:p w:rsidR="002108DD" w:rsidRPr="002108DD" w:rsidRDefault="002108DD" w:rsidP="00E1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8DD">
        <w:rPr>
          <w:rFonts w:ascii="Verdana" w:eastAsia="Times New Roman" w:hAnsi="Verdana" w:cs="Times New Roman"/>
          <w:b/>
          <w:bCs/>
          <w:color w:val="339933"/>
          <w:sz w:val="20"/>
          <w:szCs w:val="20"/>
        </w:rPr>
        <w:t>Portable ladder:</w:t>
      </w:r>
      <w:r w:rsidRPr="002108DD">
        <w:rPr>
          <w:rFonts w:ascii="Verdana" w:eastAsia="Times New Roman" w:hAnsi="Verdana" w:cs="Times New Roman"/>
          <w:sz w:val="20"/>
          <w:szCs w:val="20"/>
        </w:rPr>
        <w:t xml:space="preserve"> a ladder that can be readily moved or carried.</w:t>
      </w:r>
    </w:p>
    <w:p w:rsidR="002108DD" w:rsidRPr="002108DD" w:rsidRDefault="002108DD" w:rsidP="00E1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8DD">
        <w:rPr>
          <w:rFonts w:ascii="Verdana" w:eastAsia="Times New Roman" w:hAnsi="Verdana" w:cs="Times New Roman"/>
          <w:b/>
          <w:bCs/>
          <w:color w:val="339933"/>
          <w:sz w:val="20"/>
          <w:szCs w:val="20"/>
        </w:rPr>
        <w:t>Step stool (ladder type):</w:t>
      </w:r>
      <w:r w:rsidRPr="002108DD">
        <w:rPr>
          <w:rFonts w:ascii="Verdana" w:eastAsia="Times New Roman" w:hAnsi="Verdana" w:cs="Times New Roman"/>
          <w:sz w:val="20"/>
          <w:szCs w:val="20"/>
        </w:rPr>
        <w:t xml:space="preserve"> a self-supporting, foldable, </w:t>
      </w:r>
      <w:r w:rsidRPr="002108DD">
        <w:rPr>
          <w:rFonts w:ascii="Verdana" w:eastAsia="Times New Roman" w:hAnsi="Verdana" w:cs="Times New Roman"/>
          <w:b/>
          <w:bCs/>
          <w:color w:val="339933"/>
          <w:sz w:val="20"/>
          <w:szCs w:val="20"/>
        </w:rPr>
        <w:t>portable ladder</w:t>
      </w:r>
      <w:r w:rsidRPr="002108DD">
        <w:rPr>
          <w:rFonts w:ascii="Verdana" w:eastAsia="Times New Roman" w:hAnsi="Verdana" w:cs="Times New Roman"/>
          <w:sz w:val="20"/>
          <w:szCs w:val="20"/>
        </w:rPr>
        <w:t>, nonadjustable in length, 32 inches or less in overall size, with flat steps and without a pail shelf, designed to be climbed on the ladder top cap as well as all steps. The side rails may continue above the top cap.</w:t>
      </w:r>
    </w:p>
    <w:p w:rsidR="002108DD" w:rsidRPr="002108DD" w:rsidRDefault="002108DD" w:rsidP="00E13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0" cy="28575"/>
            <wp:effectExtent l="19050" t="0" r="0" b="0"/>
            <wp:docPr id="4" name="Picture 4" descr="http://www.cdc.gov/niosh/docs/2004-101/chklists/gren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dc.gov/niosh/docs/2004-101/chklists/grenlin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DD" w:rsidRPr="002108DD" w:rsidRDefault="002108DD" w:rsidP="00E1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8DD">
        <w:rPr>
          <w:rFonts w:ascii="Verdana" w:eastAsia="Times New Roman" w:hAnsi="Verdana" w:cs="Times New Roman"/>
          <w:b/>
          <w:bCs/>
          <w:color w:val="339933"/>
          <w:sz w:val="20"/>
          <w:szCs w:val="20"/>
        </w:rPr>
        <w:t>Comments/Corrective action:</w:t>
      </w:r>
      <w:r w:rsidRPr="00210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8DD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2108DD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26AEE" w:rsidRDefault="00426AEE" w:rsidP="00E13494">
      <w:pPr>
        <w:spacing w:after="0" w:line="240" w:lineRule="auto"/>
      </w:pPr>
    </w:p>
    <w:sectPr w:rsidR="00426AEE" w:rsidSect="00C81C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80B"/>
    <w:multiLevelType w:val="multilevel"/>
    <w:tmpl w:val="1F5A11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E2366"/>
    <w:multiLevelType w:val="multilevel"/>
    <w:tmpl w:val="4D0E833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F3116"/>
    <w:multiLevelType w:val="multilevel"/>
    <w:tmpl w:val="88A4A1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63C7E"/>
    <w:multiLevelType w:val="multilevel"/>
    <w:tmpl w:val="B74C53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C2311"/>
    <w:multiLevelType w:val="multilevel"/>
    <w:tmpl w:val="FEEC4A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E13999"/>
    <w:multiLevelType w:val="multilevel"/>
    <w:tmpl w:val="BD34F0F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1679B"/>
    <w:multiLevelType w:val="multilevel"/>
    <w:tmpl w:val="C7A6C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D7D9B"/>
    <w:multiLevelType w:val="multilevel"/>
    <w:tmpl w:val="0194CD7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F32E4A"/>
    <w:multiLevelType w:val="multilevel"/>
    <w:tmpl w:val="18D608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5E74E0"/>
    <w:multiLevelType w:val="multilevel"/>
    <w:tmpl w:val="00CAC20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B04694"/>
    <w:multiLevelType w:val="multilevel"/>
    <w:tmpl w:val="9D4ACC3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B71BA2"/>
    <w:multiLevelType w:val="multilevel"/>
    <w:tmpl w:val="73DC4C1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DD1C2E"/>
    <w:multiLevelType w:val="multilevel"/>
    <w:tmpl w:val="836EB73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E11599"/>
    <w:multiLevelType w:val="multilevel"/>
    <w:tmpl w:val="A1B2D32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8F0ADB"/>
    <w:multiLevelType w:val="multilevel"/>
    <w:tmpl w:val="5B0C2F8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0C2123"/>
    <w:multiLevelType w:val="multilevel"/>
    <w:tmpl w:val="D5FA7A7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4E1B35"/>
    <w:multiLevelType w:val="multilevel"/>
    <w:tmpl w:val="E990F3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516685"/>
    <w:multiLevelType w:val="multilevel"/>
    <w:tmpl w:val="8538536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5B7849"/>
    <w:multiLevelType w:val="multilevel"/>
    <w:tmpl w:val="C92E8F1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542D79"/>
    <w:multiLevelType w:val="multilevel"/>
    <w:tmpl w:val="6F162B3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675425"/>
    <w:multiLevelType w:val="multilevel"/>
    <w:tmpl w:val="C38A38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3131DC"/>
    <w:multiLevelType w:val="multilevel"/>
    <w:tmpl w:val="FE1622F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935261"/>
    <w:multiLevelType w:val="multilevel"/>
    <w:tmpl w:val="491E70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3010D9"/>
    <w:multiLevelType w:val="multilevel"/>
    <w:tmpl w:val="2A9CF15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B71051"/>
    <w:multiLevelType w:val="multilevel"/>
    <w:tmpl w:val="2ADA45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C818E0"/>
    <w:multiLevelType w:val="multilevel"/>
    <w:tmpl w:val="F03E0D5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146642"/>
    <w:multiLevelType w:val="multilevel"/>
    <w:tmpl w:val="9940D8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616BE9"/>
    <w:multiLevelType w:val="multilevel"/>
    <w:tmpl w:val="42DE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6F3E64"/>
    <w:multiLevelType w:val="multilevel"/>
    <w:tmpl w:val="741846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F56845"/>
    <w:multiLevelType w:val="multilevel"/>
    <w:tmpl w:val="DBCE12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04358"/>
    <w:multiLevelType w:val="multilevel"/>
    <w:tmpl w:val="B57034F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283201"/>
    <w:multiLevelType w:val="multilevel"/>
    <w:tmpl w:val="35E02C7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FD0496"/>
    <w:multiLevelType w:val="multilevel"/>
    <w:tmpl w:val="4B520ED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51762A"/>
    <w:multiLevelType w:val="multilevel"/>
    <w:tmpl w:val="E880326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173B21"/>
    <w:multiLevelType w:val="multilevel"/>
    <w:tmpl w:val="59020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4"/>
  </w:num>
  <w:num w:numId="3">
    <w:abstractNumId w:val="20"/>
  </w:num>
  <w:num w:numId="4">
    <w:abstractNumId w:val="6"/>
  </w:num>
  <w:num w:numId="5">
    <w:abstractNumId w:val="16"/>
  </w:num>
  <w:num w:numId="6">
    <w:abstractNumId w:val="22"/>
  </w:num>
  <w:num w:numId="7">
    <w:abstractNumId w:val="4"/>
  </w:num>
  <w:num w:numId="8">
    <w:abstractNumId w:val="3"/>
  </w:num>
  <w:num w:numId="9">
    <w:abstractNumId w:val="8"/>
  </w:num>
  <w:num w:numId="10">
    <w:abstractNumId w:val="28"/>
  </w:num>
  <w:num w:numId="11">
    <w:abstractNumId w:val="26"/>
  </w:num>
  <w:num w:numId="12">
    <w:abstractNumId w:val="2"/>
  </w:num>
  <w:num w:numId="13">
    <w:abstractNumId w:val="29"/>
  </w:num>
  <w:num w:numId="14">
    <w:abstractNumId w:val="9"/>
  </w:num>
  <w:num w:numId="15">
    <w:abstractNumId w:val="0"/>
  </w:num>
  <w:num w:numId="16">
    <w:abstractNumId w:val="24"/>
  </w:num>
  <w:num w:numId="17">
    <w:abstractNumId w:val="7"/>
  </w:num>
  <w:num w:numId="18">
    <w:abstractNumId w:val="30"/>
  </w:num>
  <w:num w:numId="19">
    <w:abstractNumId w:val="31"/>
  </w:num>
  <w:num w:numId="20">
    <w:abstractNumId w:val="15"/>
  </w:num>
  <w:num w:numId="21">
    <w:abstractNumId w:val="19"/>
  </w:num>
  <w:num w:numId="22">
    <w:abstractNumId w:val="32"/>
  </w:num>
  <w:num w:numId="23">
    <w:abstractNumId w:val="23"/>
  </w:num>
  <w:num w:numId="24">
    <w:abstractNumId w:val="1"/>
  </w:num>
  <w:num w:numId="25">
    <w:abstractNumId w:val="33"/>
  </w:num>
  <w:num w:numId="26">
    <w:abstractNumId w:val="12"/>
  </w:num>
  <w:num w:numId="27">
    <w:abstractNumId w:val="17"/>
  </w:num>
  <w:num w:numId="28">
    <w:abstractNumId w:val="10"/>
  </w:num>
  <w:num w:numId="29">
    <w:abstractNumId w:val="5"/>
  </w:num>
  <w:num w:numId="30">
    <w:abstractNumId w:val="21"/>
  </w:num>
  <w:num w:numId="31">
    <w:abstractNumId w:val="25"/>
  </w:num>
  <w:num w:numId="32">
    <w:abstractNumId w:val="11"/>
  </w:num>
  <w:num w:numId="33">
    <w:abstractNumId w:val="18"/>
  </w:num>
  <w:num w:numId="34">
    <w:abstractNumId w:val="13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108DD"/>
    <w:rsid w:val="00101E7D"/>
    <w:rsid w:val="002108DD"/>
    <w:rsid w:val="00426AEE"/>
    <w:rsid w:val="008F06CC"/>
    <w:rsid w:val="00C013DE"/>
    <w:rsid w:val="00C81C31"/>
    <w:rsid w:val="00E1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6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805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85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6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5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Charleeen Schaal</dc:creator>
  <cp:lastModifiedBy> Charleeen Schaal</cp:lastModifiedBy>
  <cp:revision>2</cp:revision>
  <dcterms:created xsi:type="dcterms:W3CDTF">2010-09-18T17:47:00Z</dcterms:created>
  <dcterms:modified xsi:type="dcterms:W3CDTF">2010-09-18T17:47:00Z</dcterms:modified>
</cp:coreProperties>
</file>